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CellSpacing w:w="0" w:type="dxa"/>
        <w:tblInd w:w="-615" w:type="dxa"/>
        <w:tblCellMar>
          <w:left w:w="0" w:type="dxa"/>
          <w:right w:w="0" w:type="dxa"/>
        </w:tblCellMar>
        <w:tblLook w:val="04A0"/>
      </w:tblPr>
      <w:tblGrid>
        <w:gridCol w:w="3010"/>
        <w:gridCol w:w="2985"/>
        <w:gridCol w:w="4355"/>
      </w:tblGrid>
      <w:tr w:rsidR="000D4373" w:rsidTr="000D4373">
        <w:trPr>
          <w:trHeight w:val="617"/>
          <w:tblCellSpacing w:w="0" w:type="dxa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D4373" w:rsidRDefault="000D4373" w:rsidP="000D4373">
            <w:pPr>
              <w:ind w:left="255" w:firstLine="975"/>
            </w:pPr>
            <w:r>
              <w:rPr>
                <w:b/>
                <w:bCs/>
              </w:rPr>
              <w:t>Perspective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D4373" w:rsidRDefault="000D4373">
            <w:r>
              <w:rPr>
                <w:b/>
                <w:bCs/>
              </w:rPr>
              <w:t>Theory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D4373" w:rsidRDefault="000D4373">
            <w:r>
              <w:rPr>
                <w:b/>
                <w:bCs/>
              </w:rPr>
              <w:t>Questions</w:t>
            </w:r>
          </w:p>
        </w:tc>
      </w:tr>
      <w:tr w:rsidR="000D4373" w:rsidTr="000D4373">
        <w:trPr>
          <w:trHeight w:val="1369"/>
          <w:tblCellSpacing w:w="0" w:type="dxa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 w:rsidP="000D4373">
            <w:pPr>
              <w:ind w:left="255" w:firstLine="975"/>
            </w:pPr>
            <w:r>
              <w:t>Functionalist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Strain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How do individuals respond to culturally approved goals and the legitimate means of achieving them?</w:t>
            </w:r>
          </w:p>
        </w:tc>
      </w:tr>
      <w:tr w:rsidR="000D4373" w:rsidTr="000D4373">
        <w:trPr>
          <w:trHeight w:val="1369"/>
          <w:tblCellSpacing w:w="0" w:type="dxa"/>
        </w:trPr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 w:rsidP="000D4373">
            <w:pPr>
              <w:ind w:left="255" w:firstLine="975"/>
            </w:pPr>
            <w:r>
              <w:t>Conflict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Conflict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What is the result of competition and social inequality? (Deviance) Who decides what is deviant. (Ruling Classes)</w:t>
            </w:r>
          </w:p>
        </w:tc>
      </w:tr>
      <w:tr w:rsidR="000D4373" w:rsidTr="000D4373">
        <w:trPr>
          <w:trHeight w:val="993"/>
          <w:tblCellSpacing w:w="0" w:type="dxa"/>
        </w:trPr>
        <w:tc>
          <w:tcPr>
            <w:tcW w:w="30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4373" w:rsidRDefault="000D4373" w:rsidP="000D4373">
            <w:pPr>
              <w:ind w:left="255" w:firstLine="975"/>
            </w:pPr>
            <w:proofErr w:type="spellStart"/>
            <w:r>
              <w:t>Interactionist</w:t>
            </w:r>
            <w:proofErr w:type="spellEnd"/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Control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Why do people conform to norms?  (The strength of social ties determines conformity.)</w:t>
            </w:r>
          </w:p>
        </w:tc>
      </w:tr>
      <w:tr w:rsidR="000D4373" w:rsidTr="000D4373">
        <w:trPr>
          <w:trHeight w:val="174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373" w:rsidRDefault="000D4373" w:rsidP="000D4373">
            <w:pPr>
              <w:ind w:left="255" w:firstLine="975"/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Cultural Transmission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How do people learn conformity or deviance? (Through socialization, or interaction with others)  Where does this learning mainly occur?  (Primary Groups)</w:t>
            </w:r>
          </w:p>
        </w:tc>
      </w:tr>
      <w:tr w:rsidR="000D4373" w:rsidTr="000D4373">
        <w:trPr>
          <w:trHeight w:val="136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D4373" w:rsidRDefault="000D4373" w:rsidP="000D4373">
            <w:pPr>
              <w:ind w:left="255" w:firstLine="975"/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Labeling</w:t>
            </w:r>
          </w:p>
        </w:tc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4373" w:rsidRDefault="000D4373">
            <w:r>
              <w:t>How do people become identified as deviant? (Through secondary deviance, or being labeled as deviant)</w:t>
            </w:r>
          </w:p>
        </w:tc>
      </w:tr>
    </w:tbl>
    <w:p w:rsidR="000D4373" w:rsidRDefault="000D4373" w:rsidP="000D4373"/>
    <w:p w:rsidR="00606063" w:rsidRDefault="00606063"/>
    <w:sectPr w:rsidR="00606063" w:rsidSect="0060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373"/>
    <w:rsid w:val="000D4373"/>
    <w:rsid w:val="0060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Reintst</dc:creator>
  <cp:lastModifiedBy>Reintst</cp:lastModifiedBy>
  <cp:revision>1</cp:revision>
  <dcterms:created xsi:type="dcterms:W3CDTF">2012-12-19T21:00:00Z</dcterms:created>
  <dcterms:modified xsi:type="dcterms:W3CDTF">2012-12-19T21:01:00Z</dcterms:modified>
</cp:coreProperties>
</file>